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38" w:lineRule="exact"/>
        <w:jc w:val="right"/>
      </w:pPr>
      <w:r>
        <w:rPr>
          <w:rFonts w:ascii="MS ゴシック" w:cs="MS ゴシック" w:eastAsia="MS ゴシック" w:hAnsi="MS ゴシック"/>
          <w:sz w:val="17"/>
          <w:szCs w:val="17"/>
        </w:rPr>
        <w:t xml:space="preserve">報告書No.　</w:t>
      </w:r>
      <w:r>
        <w:rPr>
          <w:rFonts w:ascii="MS ゴシック" w:cs="MS ゴシック" w:eastAsia="MS ゴシック" w:hAnsi="MS ゴシック"/>
          <w:sz w:val="17"/>
          <w:szCs w:val="17"/>
        </w:rPr>
        <w:t xml:space="preserve">＿＿＿＿＿＿＿</w:t>
      </w:r>
      <w:r>
        <w:rPr>
          <w:rFonts w:ascii="MS ゴシック" w:cs="MS ゴシック" w:eastAsia="MS ゴシック" w:hAnsi="MS ゴシック"/>
          <w:sz w:val="17"/>
          <w:szCs w:val="17"/>
        </w:rPr>
        <w:t xml:space="preserve">　　発行日　</w:t>
      </w:r>
      <w:r>
        <w:rPr>
          <w:rFonts w:ascii="MS ゴシック" w:cs="MS ゴシック" w:eastAsia="MS ゴシック" w:hAnsi="MS ゴシック"/>
          <w:sz w:val="17"/>
          <w:szCs w:val="17"/>
        </w:rPr>
        <w:t xml:space="preserve">＿＿＿＿年＿＿月＿＿日</w:t>
      </w:r>
    </w:p>
    <w:p>
      <w:pPr>
        <w:spacing w:after="120" w:before="60" w:line="480" w:lineRule="exact"/>
        <w:jc w:val="center"/>
      </w:pPr>
      <w:r>
        <w:rPr>
          <w:rFonts w:ascii="MS ゴシック" w:cs="MS ゴシック" w:eastAsia="MS ゴシック" w:hAnsi="MS ゴシック"/>
          <w:b/>
          <w:bCs/>
          <w:sz w:val="34"/>
          <w:szCs w:val="34"/>
        </w:rPr>
        <w:t xml:space="preserve">消臭施工　完了報告書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4204"/>
      </w:tblGrid>
      <w:tr>
        <w:trPr>
          <w:cantSplit/>
          <w:trHeight w:val="760" w:hRule="exact"/>
        </w:trP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bottom"/>
          </w:tcPr>
          <w:p>
            <w:pPr>
              <w:spacing w:after="0" w:before="0" w:line="308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22"/>
                <w:szCs w:val="22"/>
              </w:rPr>
              <w:t xml:space="preserve">＿＿＿＿＿＿＿＿＿＿＿＿＿＿＿＿＿＿＿＿＿</w:t>
            </w:r>
            <w:r>
              <w:rPr>
                <w:rFonts w:ascii="MS ゴシック" w:cs="MS ゴシック" w:eastAsia="MS ゴシック" w:hAnsi="MS ゴシック"/>
                <w:sz w:val="22"/>
                <w:szCs w:val="22"/>
              </w:rPr>
              <w:t xml:space="preserve">　様</w:t>
            </w:r>
          </w:p>
        </w:tc>
        <w:tc>
          <w:tcPr>
            <w:tcW w:type="dxa" w:w="4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bottom"/>
          </w:tcPr>
          <w:p>
            <w:pPr>
              <w:spacing w:after="0" w:before="0" w:line="252" w:lineRule="exact"/>
              <w:jc w:val="righ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マインドカンパニー合同会社</w:t>
            </w:r>
          </w:p>
          <w:p>
            <w:pPr>
              <w:spacing w:after="0" w:before="0" w:line="224" w:lineRule="exact"/>
              <w:jc w:val="right"/>
            </w:pPr>
            <w:r>
              <w:rPr>
                <w:rFonts w:ascii="MS ゴシック" w:cs="MS ゴシック" w:eastAsia="MS ゴシック" w:hAnsi="MS ゴシック"/>
                <w:sz w:val="16"/>
                <w:szCs w:val="16"/>
              </w:rPr>
              <w:t xml:space="preserve">東京都大田区大森東4-11-5</w:t>
            </w:r>
          </w:p>
          <w:p>
            <w:pPr>
              <w:spacing w:after="0" w:before="0" w:line="224" w:lineRule="exact"/>
              <w:jc w:val="right"/>
            </w:pPr>
            <w:r>
              <w:rPr>
                <w:rFonts w:ascii="MS ゴシック" w:cs="MS ゴシック" w:eastAsia="MS ゴシック" w:hAnsi="MS ゴシック"/>
                <w:sz w:val="16"/>
                <w:szCs w:val="16"/>
              </w:rPr>
              <w:t xml:space="preserve">代表社員　鷹田 了　TEL 03-6428-6646</w:t>
            </w:r>
          </w:p>
        </w:tc>
      </w:tr>
    </w:tbl>
    <w:p>
      <w:pPr>
        <w:spacing w:after="80" w:before="100" w:line="238" w:lineRule="exact"/>
        <w:jc w:val="left"/>
      </w:pPr>
      <w:r>
        <w:rPr>
          <w:rFonts w:ascii="MS ゴシック" w:cs="MS ゴシック" w:eastAsia="MS ゴシック" w:hAnsi="MS ゴシック"/>
          <w:sz w:val="17"/>
          <w:szCs w:val="17"/>
        </w:rPr>
        <w:t xml:space="preserve">このたびの消臭施工について、ゼロメトリー法による測定結果とあわせて、下記のとおりご報告いたします。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4404"/>
        <w:gridCol w:w="1500"/>
        <w:gridCol w:w="2400"/>
      </w:tblGrid>
      <w:tr>
        <w:trPr>
          <w:cantSplit/>
          <w:trHeight w:val="400" w:hRule="exact"/>
        </w:trPr>
        <w:tc>
          <w:tcPr>
            <w:tcW w:type="dxa" w:w="19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物件名・所在地</w:t>
            </w:r>
          </w:p>
        </w:tc>
        <w:tc>
          <w:tcPr>
            <w:tcW w:type="dxa" w:w="8304"/>
            <w:gridSpan w:val="3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exact"/>
        </w:trPr>
        <w:tc>
          <w:tcPr>
            <w:tcW w:type="dxa" w:w="19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作業期間</w:t>
            </w:r>
          </w:p>
        </w:tc>
        <w:tc>
          <w:tcPr>
            <w:tcW w:type="dxa" w:w="8304"/>
            <w:gridSpan w:val="3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＿＿＿＿年＿＿月＿＿日　〜　＿＿＿＿年＿＿月＿＿日</w:t>
            </w:r>
          </w:p>
        </w:tc>
      </w:tr>
      <w:tr>
        <w:trPr>
          <w:cantSplit/>
          <w:trHeight w:val="400" w:hRule="exact"/>
        </w:trPr>
        <w:tc>
          <w:tcPr>
            <w:tcW w:type="dxa" w:w="19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契約・見積書No.</w:t>
            </w:r>
          </w:p>
        </w:tc>
        <w:tc>
          <w:tcPr>
            <w:tcW w:type="dxa" w:w="44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消臭保証</w:t>
            </w:r>
          </w:p>
        </w:tc>
        <w:tc>
          <w:tcPr>
            <w:tcW w:type="dxa" w:w="24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対象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対象外</w:t>
            </w:r>
          </w:p>
        </w:tc>
      </w:tr>
    </w:tbl>
    <w:p>
      <w:pPr>
        <w:spacing w:after="0" w:before="0" w:line="120" w:lineRule="exact"/>
      </w:pP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  <w:trHeight w:val="480" w:hRule="exact"/>
        </w:trPr>
        <w:tc>
          <w:tcPr>
            <w:tcW w:type="dxa" w:w="10204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4F7FA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94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21"/>
                <w:szCs w:val="21"/>
              </w:rPr>
              <w:t xml:space="preserve">判定結果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21"/>
                <w:szCs w:val="21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b/>
                <w:bCs/>
                <w:sz w:val="21"/>
                <w:szCs w:val="21"/>
              </w:rPr>
              <w:t xml:space="preserve"> 消臭完了（全測定地点で測定値 0）</w:t>
            </w:r>
            <w:r>
              <w:rPr>
                <w:rFonts w:ascii="MS ゴシック" w:cs="MS ゴシック" w:eastAsia="MS ゴシック" w:hAnsi="MS ゴシック"/>
                <w:b/>
                <w:bCs/>
                <w:sz w:val="21"/>
                <w:szCs w:val="21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21"/>
                <w:szCs w:val="21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b/>
                <w:bCs/>
                <w:sz w:val="21"/>
                <w:szCs w:val="21"/>
              </w:rPr>
              <w:t xml:space="preserve"> 未完了</w:t>
            </w:r>
          </w:p>
        </w:tc>
      </w:tr>
    </w:tbl>
    <w:p>
      <w:pPr>
        <w:pBdr>
          <w:bottom w:val="single" w:color="1F3A5F" w:sz="8" w:space="1"/>
        </w:pBdr>
        <w:spacing w:after="50" w:before="110" w:line="294" w:lineRule="exact"/>
        <w:jc w:val="left"/>
      </w:pPr>
      <w:r>
        <w:rPr>
          <w:rFonts w:ascii="MS ゴシック" w:cs="MS ゴシック" w:eastAsia="MS ゴシック" w:hAnsi="MS ゴシック"/>
          <w:b/>
          <w:bCs/>
          <w:color w:val="1F3A5F"/>
          <w:sz w:val="21"/>
          <w:szCs w:val="21"/>
        </w:rPr>
        <w:t xml:space="preserve">測定結果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004"/>
        <w:gridCol w:w="1700"/>
        <w:gridCol w:w="1700"/>
        <w:gridCol w:w="2100"/>
      </w:tblGrid>
      <w:tr>
        <w:trPr>
          <w:cantSplit/>
          <w:trHeight w:val="34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地点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場所</w:t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事前測定値</w:t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完了測定値</w:t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判定</w:t>
            </w:r>
          </w:p>
        </w:tc>
      </w:tr>
      <w:tr>
        <w:trPr>
          <w:cantSplit/>
          <w:trHeight w:val="42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①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発生源付近（　　　　　　　）</w:t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0超</w:t>
            </w:r>
          </w:p>
        </w:tc>
      </w:tr>
      <w:tr>
        <w:trPr>
          <w:cantSplit/>
          <w:trHeight w:val="42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②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0超</w:t>
            </w:r>
          </w:p>
        </w:tc>
      </w:tr>
      <w:tr>
        <w:trPr>
          <w:cantSplit/>
          <w:trHeight w:val="42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③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0超</w:t>
            </w:r>
          </w:p>
        </w:tc>
      </w:tr>
      <w:tr>
        <w:trPr>
          <w:cantSplit/>
          <w:trHeight w:val="42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④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0超</w:t>
            </w:r>
          </w:p>
        </w:tc>
      </w:tr>
      <w:tr>
        <w:trPr>
          <w:cantSplit/>
          <w:trHeight w:val="42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⑤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0超</w:t>
            </w:r>
          </w:p>
        </w:tc>
      </w:tr>
      <w:tr>
        <w:trPr>
          <w:cantSplit/>
          <w:trHeight w:val="420" w:hRule="exact"/>
        </w:trPr>
        <w:tc>
          <w:tcPr>
            <w:tcW w:type="dxa" w:w="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⑥</w:t>
            </w:r>
          </w:p>
        </w:tc>
        <w:tc>
          <w:tcPr>
            <w:tcW w:type="dxa" w:w="40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0超</w:t>
            </w:r>
          </w:p>
        </w:tc>
      </w:tr>
    </w:tbl>
    <w:p>
      <w:pPr>
        <w:spacing w:after="0" w:before="0" w:line="60" w:lineRule="exact"/>
      </w:pP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2"/>
        <w:gridCol w:w="1700"/>
        <w:gridCol w:w="3402"/>
      </w:tblGrid>
      <w:tr>
        <w:trPr>
          <w:cantSplit/>
          <w:trHeight w:val="380" w:hRule="exact"/>
        </w:trPr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事前測定日時</w:t>
            </w:r>
          </w:p>
        </w:tc>
        <w:tc>
          <w:tcPr>
            <w:tcW w:type="dxa" w:w="3402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＿＿/＿＿　＿＿:＿＿</w:t>
            </w:r>
          </w:p>
        </w:tc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完了測定日時</w:t>
            </w:r>
          </w:p>
        </w:tc>
        <w:tc>
          <w:tcPr>
            <w:tcW w:type="dxa" w:w="3402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＿＿/＿＿　＿＿:＿＿</w:t>
            </w:r>
          </w:p>
        </w:tc>
      </w:tr>
      <w:tr>
        <w:trPr>
          <w:cantSplit/>
          <w:trHeight w:val="380" w:hRule="exact"/>
        </w:trPr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測定機器</w:t>
            </w:r>
          </w:p>
        </w:tc>
        <w:tc>
          <w:tcPr>
            <w:tcW w:type="dxa" w:w="8504"/>
            <w:gridSpan w:val="3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ニオイ測定器「OMX-ADM」（神栄テクノロジー株式会社製）</w:t>
            </w:r>
          </w:p>
        </w:tc>
      </w:tr>
      <w:tr>
        <w:trPr>
          <w:cantSplit/>
          <w:trHeight w:val="380" w:hRule="exact"/>
        </w:trPr>
        <w:tc>
          <w:tcPr>
            <w:tcW w:type="dxa" w:w="17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測定条件</w:t>
            </w:r>
          </w:p>
        </w:tc>
        <w:tc>
          <w:tcPr>
            <w:tcW w:type="dxa" w:w="8504"/>
            <w:gridSpan w:val="3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ゼロ点調整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窓・扉の閉鎖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換気扇・空調の停止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2時間以上の静置</w:t>
            </w:r>
          </w:p>
        </w:tc>
      </w:tr>
    </w:tbl>
    <w:p>
      <w:pPr>
        <w:spacing w:after="0" w:before="40" w:line="210" w:lineRule="exact"/>
        <w:jc w:val="left"/>
      </w:pPr>
      <w:r>
        <w:rPr>
          <w:rFonts w:ascii="MS ゴシック" w:cs="MS ゴシック" w:eastAsia="MS ゴシック" w:hAnsi="MS ゴシック"/>
          <w:sz w:val="15"/>
          <w:szCs w:val="15"/>
        </w:rPr>
        <w:t xml:space="preserve">※判定は測定値のみによります。生活臭・カビ臭・排水臭など死臭と直接関係のない臭気は、消臭保証の対象外です。</w:t>
      </w:r>
    </w:p>
    <w:p>
      <w:pPr>
        <w:pBdr>
          <w:bottom w:val="single" w:color="1F3A5F" w:sz="8" w:space="1"/>
        </w:pBdr>
        <w:spacing w:after="50" w:before="110" w:line="294" w:lineRule="exact"/>
        <w:jc w:val="left"/>
      </w:pPr>
      <w:r>
        <w:rPr>
          <w:rFonts w:ascii="MS ゴシック" w:cs="MS ゴシック" w:eastAsia="MS ゴシック" w:hAnsi="MS ゴシック"/>
          <w:b/>
          <w:bCs/>
          <w:color w:val="1F3A5F"/>
          <w:sz w:val="21"/>
          <w:szCs w:val="21"/>
        </w:rPr>
        <w:t xml:space="preserve">作業内容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  <w:trHeight w:val="380" w:hRule="exact"/>
        </w:trPr>
        <w:tc>
          <w:tcPr>
            <w:tcW w:type="dxa" w:w="10204"/>
            <w:tcBorders>
              <w:top w:val="single" w:color="555555" w:sz="4"/>
              <w:left w:val="single" w:color="555555" w:sz="4"/>
              <w:bottom w:val="none" w:color="FFFFFF" w:sz="0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汚染物の撤去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洗浄・除菌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消臭施工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　　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建材の撤去（範囲：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＿＿＿＿＿＿＿＿＿＿＿＿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）</w:t>
            </w:r>
          </w:p>
        </w:tc>
      </w:tr>
      <w:tr>
        <w:trPr>
          <w:cantSplit/>
          <w:trHeight w:val="380" w:hRule="exact"/>
        </w:trPr>
        <w:tc>
          <w:tcPr>
            <w:tcW w:type="dxa" w:w="10204"/>
            <w:tcBorders>
              <w:top w:val="none" w:color="FFFFFF" w:sz="0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8"/>
                <w:szCs w:val="18"/>
              </w:rPr>
              <w:t xml:space="preserve">☐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 その他（</w:t>
            </w: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>＿＿＿＿＿＿＿＿＿＿＿＿＿＿＿＿＿＿＿＿＿＿＿＿＿＿＿＿＿＿＿＿＿＿＿＿）</w:t>
            </w:r>
          </w:p>
        </w:tc>
      </w:tr>
    </w:tbl>
    <w:p>
      <w:pPr>
        <w:pBdr>
          <w:bottom w:val="single" w:color="1F3A5F" w:sz="8" w:space="1"/>
        </w:pBdr>
        <w:spacing w:after="50" w:before="110" w:line="294" w:lineRule="exact"/>
        <w:jc w:val="left"/>
      </w:pPr>
      <w:r>
        <w:rPr>
          <w:rFonts w:ascii="MS ゴシック" w:cs="MS ゴシック" w:eastAsia="MS ゴシック" w:hAnsi="MS ゴシック"/>
          <w:b/>
          <w:bCs/>
          <w:color w:val="1F3A5F"/>
          <w:sz w:val="21"/>
          <w:szCs w:val="21"/>
        </w:rPr>
        <w:t xml:space="preserve">保証対象外の箇所・特記事項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4"/>
      </w:tblGrid>
      <w:tr>
        <w:trPr>
          <w:cantSplit/>
          <w:trHeight w:val="640" w:hRule="exact"/>
        </w:trPr>
        <w:tc>
          <w:tcPr>
            <w:tcW w:type="dxa" w:w="26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承諾のなかった追加作業箇所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6"/>
                <w:szCs w:val="16"/>
              </w:rPr>
              <w:t xml:space="preserve">（影響地点）</w:t>
            </w:r>
          </w:p>
        </w:tc>
        <w:tc>
          <w:tcPr>
            <w:tcW w:type="dxa" w:w="76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000" w:hRule="exact"/>
        </w:trPr>
        <w:tc>
          <w:tcPr>
            <w:tcW w:type="dxa" w:w="26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備考</w:t>
            </w:r>
          </w:p>
        </w:tc>
        <w:tc>
          <w:tcPr>
            <w:tcW w:type="dxa" w:w="7604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S ゴシック" w:cs="MS ゴシック" w:eastAsia="MS ゴシック" w:hAnsi="MS ゴシック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A5F" w:sz="8" w:space="1"/>
        </w:pBdr>
        <w:spacing w:after="50" w:before="110" w:line="294" w:lineRule="exact"/>
        <w:jc w:val="left"/>
      </w:pPr>
      <w:r>
        <w:rPr>
          <w:rFonts w:ascii="MS ゴシック" w:cs="MS ゴシック" w:eastAsia="MS ゴシック" w:hAnsi="MS ゴシック"/>
          <w:b/>
          <w:bCs/>
          <w:color w:val="1F3A5F"/>
          <w:sz w:val="21"/>
          <w:szCs w:val="21"/>
        </w:rPr>
        <w:t xml:space="preserve">今後のご案内</w:t>
      </w:r>
    </w:p>
    <w:p>
      <w:pPr>
        <w:spacing w:after="0" w:before="0" w:line="270" w:lineRule="exact"/>
        <w:jc w:val="left"/>
      </w:pPr>
      <w:r>
        <w:rPr>
          <w:rFonts w:ascii="MS ゴシック" w:cs="MS ゴシック" w:eastAsia="MS ゴシック" w:hAnsi="MS ゴシック"/>
          <w:sz w:val="17"/>
          <w:szCs w:val="17"/>
        </w:rPr>
        <w:t xml:space="preserve">・完成後半年以内に死臭の再発が疑われる場合は、再測定を承ります（契約書の定めによります）。</w:t>
      </w:r>
    </w:p>
    <w:p>
      <w:pPr>
        <w:spacing w:after="0" w:before="0" w:line="270" w:lineRule="exact"/>
        <w:jc w:val="left"/>
      </w:pPr>
      <w:r>
        <w:rPr>
          <w:rFonts w:ascii="MS ゴシック" w:cs="MS ゴシック" w:eastAsia="MS ゴシック" w:hAnsi="MS ゴシック"/>
          <w:sz w:val="17"/>
          <w:szCs w:val="17"/>
        </w:rPr>
        <w:t xml:space="preserve">・測定記録は完成日から1年間保存しています。測定値の開示をご希望の場合はお申し付けください。</w:t>
      </w:r>
    </w:p>
    <w:p>
      <w:pPr>
        <w:spacing w:after="0" w:before="0" w:line="270" w:lineRule="exact"/>
        <w:jc w:val="left"/>
      </w:pPr>
      <w:r>
        <w:rPr>
          <w:rFonts w:ascii="MS ゴシック" w:cs="MS ゴシック" w:eastAsia="MS ゴシック" w:hAnsi="MS ゴシック"/>
          <w:sz w:val="17"/>
          <w:szCs w:val="17"/>
        </w:rPr>
        <w:t xml:space="preserve">・測定機器の画面写真や施工写真を含む「詳細報告書」は、有料にて作成いたします。</w:t>
      </w:r>
    </w:p>
    <w:p>
      <w:pPr>
        <w:spacing w:after="0" w:before="0" w:line="140" w:lineRule="exact"/>
      </w:pP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602"/>
        <w:gridCol w:w="2200"/>
        <w:gridCol w:w="2902"/>
      </w:tblGrid>
      <w:tr>
        <w:trPr>
          <w:cantSplit/>
          <w:trHeight w:val="720" w:hRule="exac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担当者</w:t>
            </w:r>
          </w:p>
        </w:tc>
        <w:tc>
          <w:tcPr>
            <w:tcW w:type="dxa" w:w="3602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8EDF3" w:color="auto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8"/>
                <w:szCs w:val="18"/>
              </w:rPr>
              <w:t xml:space="preserve">受領確認</w:t>
            </w:r>
          </w:p>
          <w:p>
            <w:pPr>
              <w:spacing w:after="0" w:before="0" w:line="224" w:lineRule="exact"/>
              <w:jc w:val="center"/>
            </w:pPr>
            <w:r>
              <w:rPr>
                <w:rFonts w:ascii="MS ゴシック" w:cs="MS ゴシック" w:eastAsia="MS ゴシック" w:hAnsi="MS ゴシック"/>
                <w:b/>
                <w:bCs/>
                <w:sz w:val="16"/>
                <w:szCs w:val="16"/>
              </w:rPr>
              <w:t xml:space="preserve">（ご依頼者）</w:t>
            </w:r>
          </w:p>
        </w:tc>
        <w:tc>
          <w:tcPr>
            <w:tcW w:type="dxa" w:w="2902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80" w:lineRule="exact"/>
              <w:jc w:val="center"/>
            </w:pPr>
            <w:r>
              <w:rPr>
                <w:rFonts w:ascii="MS ゴシック" w:cs="MS ゴシック" w:eastAsia="MS ゴシック" w:hAnsi="MS ゴシック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624" w:right="851" w:bottom="567" w:left="851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ゴシック" w:cs="MS ゴシック" w:eastAsia="MS ゴシック" w:hAnsi="MS ゴシック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2026-10-12T08:33:00.219Z</dcterms:created>
  <dcterms:modified xsi:type="dcterms:W3CDTF">2026-10-12T08:33:00.220Z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